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Giorgio Abboud, Malik Dagher, Audrey Gamero, Daniella Lacotera, Rodrigo Munoz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9:00 AM</w:t>
      </w:r>
    </w:p>
    <w:p w:rsidR="00000000" w:rsidDel="00000000" w:rsidP="00000000" w:rsidRDefault="00000000" w:rsidRPr="00000000" w14:paraId="00000005">
      <w:pPr>
        <w:spacing w:line="276" w:lineRule="auto"/>
        <w:rPr/>
      </w:pPr>
      <w:r w:rsidDel="00000000" w:rsidR="00000000" w:rsidRPr="00000000">
        <w:rPr>
          <w:rtl w:val="0"/>
        </w:rPr>
        <w:t xml:space="preserve">End time: 12:00 PM</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Giorgio Abboud:</w:t>
      </w:r>
    </w:p>
    <w:p w:rsidR="00000000" w:rsidDel="00000000" w:rsidP="00000000" w:rsidRDefault="00000000" w:rsidRPr="00000000" w14:paraId="00000008">
      <w:pPr>
        <w:numPr>
          <w:ilvl w:val="0"/>
          <w:numId w:val="1"/>
        </w:numPr>
        <w:spacing w:line="276" w:lineRule="auto"/>
        <w:ind w:left="720" w:hanging="360"/>
        <w:rPr>
          <w:u w:val="none"/>
        </w:rPr>
      </w:pPr>
      <w:r w:rsidDel="00000000" w:rsidR="00000000" w:rsidRPr="00000000">
        <w:rPr>
          <w:rtl w:val="0"/>
        </w:rPr>
        <w:t xml:space="preserve">How many hours have I worked since the last meeting?</w:t>
      </w:r>
    </w:p>
    <w:p w:rsidR="00000000" w:rsidDel="00000000" w:rsidP="00000000" w:rsidRDefault="00000000" w:rsidRPr="00000000" w14:paraId="00000009">
      <w:pPr>
        <w:numPr>
          <w:ilvl w:val="1"/>
          <w:numId w:val="1"/>
        </w:numPr>
        <w:spacing w:line="276" w:lineRule="auto"/>
        <w:ind w:left="1440" w:hanging="360"/>
        <w:rPr>
          <w:u w:val="none"/>
        </w:rPr>
      </w:pPr>
      <w:r w:rsidDel="00000000" w:rsidR="00000000" w:rsidRPr="00000000">
        <w:rPr>
          <w:rtl w:val="0"/>
        </w:rPr>
        <w:t xml:space="preserve">3</w:t>
      </w:r>
    </w:p>
    <w:p w:rsidR="00000000" w:rsidDel="00000000" w:rsidP="00000000" w:rsidRDefault="00000000" w:rsidRPr="00000000" w14:paraId="0000000A">
      <w:pPr>
        <w:numPr>
          <w:ilvl w:val="0"/>
          <w:numId w:val="1"/>
        </w:numPr>
        <w:spacing w:line="276" w:lineRule="auto"/>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rPr>
          <w:u w:val="none"/>
        </w:rPr>
      </w:pPr>
      <w:r w:rsidDel="00000000" w:rsidR="00000000" w:rsidRPr="00000000">
        <w:rPr>
          <w:rtl w:val="0"/>
        </w:rPr>
        <w:t xml:space="preserve">Created the user stories alongside my group members and delegated tasks.</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Ensured that the docker compose runs fine on my device and that each service is operational.</w:t>
      </w:r>
    </w:p>
    <w:p w:rsidR="00000000" w:rsidDel="00000000" w:rsidP="00000000" w:rsidRDefault="00000000" w:rsidRPr="00000000" w14:paraId="0000000D">
      <w:pPr>
        <w:numPr>
          <w:ilvl w:val="1"/>
          <w:numId w:val="1"/>
        </w:numPr>
        <w:spacing w:line="276" w:lineRule="auto"/>
        <w:ind w:left="1440" w:hanging="360"/>
        <w:rPr>
          <w:u w:val="none"/>
        </w:rPr>
      </w:pPr>
      <w:r w:rsidDel="00000000" w:rsidR="00000000" w:rsidRPr="00000000">
        <w:rPr>
          <w:rtl w:val="0"/>
        </w:rPr>
        <w:t xml:space="preserve">Began creating dummy data that will be used to create the test cases. I will soon begin to perform the computations by hand to ensure that the future code that is written performs an accurate analysis.</w:t>
      </w:r>
    </w:p>
    <w:p w:rsidR="00000000" w:rsidDel="00000000" w:rsidP="00000000" w:rsidRDefault="00000000" w:rsidRPr="00000000" w14:paraId="0000000E">
      <w:pPr>
        <w:numPr>
          <w:ilvl w:val="0"/>
          <w:numId w:val="1"/>
        </w:numPr>
        <w:spacing w:line="276"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0F">
      <w:pPr>
        <w:numPr>
          <w:ilvl w:val="1"/>
          <w:numId w:val="1"/>
        </w:numPr>
        <w:spacing w:line="276" w:lineRule="auto"/>
        <w:ind w:left="1440" w:hanging="360"/>
        <w:rPr>
          <w:u w:val="none"/>
        </w:rPr>
      </w:pPr>
      <w:r w:rsidDel="00000000" w:rsidR="00000000" w:rsidRPr="00000000">
        <w:rPr>
          <w:rtl w:val="0"/>
        </w:rPr>
        <w:t xml:space="preserve">Will create at least 2 or 3 test cases per function I plan on implementing. I will purely devote my time creating these before beginning to code.</w:t>
      </w:r>
    </w:p>
    <w:p w:rsidR="00000000" w:rsidDel="00000000" w:rsidP="00000000" w:rsidRDefault="00000000" w:rsidRPr="00000000" w14:paraId="00000010">
      <w:pPr>
        <w:numPr>
          <w:ilvl w:val="0"/>
          <w:numId w:val="1"/>
        </w:numPr>
        <w:spacing w:line="276"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11">
      <w:pPr>
        <w:numPr>
          <w:ilvl w:val="1"/>
          <w:numId w:val="1"/>
        </w:numPr>
        <w:spacing w:line="276" w:lineRule="auto"/>
        <w:ind w:left="1440" w:hanging="360"/>
        <w:rPr>
          <w:u w:val="none"/>
        </w:rPr>
      </w:pPr>
      <w:r w:rsidDel="00000000" w:rsidR="00000000" w:rsidRPr="00000000">
        <w:rPr>
          <w:rtl w:val="0"/>
        </w:rPr>
        <w:t xml:space="preserve">Depending on how long it may take to perform the calculations by hand to create an adequate amount of test cases, I may spend a couple days working on user story 4.</w:t>
      </w:r>
    </w:p>
    <w:p w:rsidR="00000000" w:rsidDel="00000000" w:rsidP="00000000" w:rsidRDefault="00000000" w:rsidRPr="00000000" w14:paraId="00000012">
      <w:pPr>
        <w:spacing w:line="276" w:lineRule="auto"/>
        <w:rPr/>
      </w:pPr>
      <w:r w:rsidDel="00000000" w:rsidR="00000000" w:rsidRPr="00000000">
        <w:rPr>
          <w:rtl w:val="0"/>
        </w:rPr>
      </w:r>
    </w:p>
    <w:p w:rsidR="00000000" w:rsidDel="00000000" w:rsidP="00000000" w:rsidRDefault="00000000" w:rsidRPr="00000000" w14:paraId="00000013">
      <w:pPr>
        <w:spacing w:line="276" w:lineRule="auto"/>
        <w:rPr/>
      </w:pPr>
      <w:r w:rsidDel="00000000" w:rsidR="00000000" w:rsidRPr="00000000">
        <w:rPr>
          <w:rtl w:val="0"/>
        </w:rPr>
        <w:t xml:space="preserve">Malik Dagher:</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6">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7">
      <w:pPr>
        <w:numPr>
          <w:ilvl w:val="1"/>
          <w:numId w:val="1"/>
        </w:numPr>
        <w:spacing w:after="0" w:afterAutospacing="0" w:before="0" w:beforeAutospacing="0" w:line="276" w:lineRule="auto"/>
        <w:ind w:left="1440" w:hanging="360"/>
      </w:pPr>
      <w:r w:rsidDel="00000000" w:rsidR="00000000" w:rsidRPr="00000000">
        <w:rPr>
          <w:rtl w:val="0"/>
        </w:rPr>
        <w:t xml:space="preserve">Reconfirmed how the 1, 5, and 15-minute comparisons should fit into the bigger picture.</w:t>
      </w:r>
    </w:p>
    <w:p w:rsidR="00000000" w:rsidDel="00000000" w:rsidP="00000000" w:rsidRDefault="00000000" w:rsidRPr="00000000" w14:paraId="00000018">
      <w:pPr>
        <w:numPr>
          <w:ilvl w:val="1"/>
          <w:numId w:val="1"/>
        </w:numPr>
        <w:spacing w:after="0" w:afterAutospacing="0" w:before="0" w:beforeAutospacing="0" w:line="276" w:lineRule="auto"/>
        <w:ind w:left="1440" w:hanging="360"/>
      </w:pPr>
      <w:r w:rsidDel="00000000" w:rsidR="00000000" w:rsidRPr="00000000">
        <w:rPr>
          <w:rtl w:val="0"/>
        </w:rPr>
        <w:t xml:space="preserve">Finalized the shortlist of key output metrics to focus on first.</w:t>
      </w:r>
    </w:p>
    <w:p w:rsidR="00000000" w:rsidDel="00000000" w:rsidP="00000000" w:rsidRDefault="00000000" w:rsidRPr="00000000" w14:paraId="00000019">
      <w:pPr>
        <w:numPr>
          <w:ilvl w:val="1"/>
          <w:numId w:val="1"/>
        </w:numPr>
        <w:spacing w:after="0" w:afterAutospacing="0" w:before="0" w:beforeAutospacing="0" w:line="276" w:lineRule="auto"/>
        <w:ind w:left="1440" w:hanging="360"/>
      </w:pPr>
      <w:r w:rsidDel="00000000" w:rsidR="00000000" w:rsidRPr="00000000">
        <w:rPr>
          <w:rtl w:val="0"/>
        </w:rPr>
        <w:t xml:space="preserve">Simplified the steps in the user journey so it feels more direct and less cluttered.</w:t>
      </w:r>
    </w:p>
    <w:p w:rsidR="00000000" w:rsidDel="00000000" w:rsidP="00000000" w:rsidRDefault="00000000" w:rsidRPr="00000000" w14:paraId="0000001A">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B">
      <w:pPr>
        <w:numPr>
          <w:ilvl w:val="1"/>
          <w:numId w:val="1"/>
        </w:numPr>
        <w:spacing w:after="0" w:afterAutospacing="0" w:before="0" w:beforeAutospacing="0" w:line="276" w:lineRule="auto"/>
        <w:ind w:left="1440" w:hanging="360"/>
      </w:pPr>
      <w:r w:rsidDel="00000000" w:rsidR="00000000" w:rsidRPr="00000000">
        <w:rPr>
          <w:rtl w:val="0"/>
        </w:rPr>
        <w:t xml:space="preserve">Outline exactly how the comparisons will appear when viewed side by side.</w:t>
      </w:r>
    </w:p>
    <w:p w:rsidR="00000000" w:rsidDel="00000000" w:rsidP="00000000" w:rsidRDefault="00000000" w:rsidRPr="00000000" w14:paraId="0000001C">
      <w:pPr>
        <w:numPr>
          <w:ilvl w:val="1"/>
          <w:numId w:val="1"/>
        </w:numPr>
        <w:spacing w:after="0" w:afterAutospacing="0" w:before="0" w:beforeAutospacing="0" w:line="276" w:lineRule="auto"/>
        <w:ind w:left="1440" w:hanging="360"/>
      </w:pPr>
      <w:r w:rsidDel="00000000" w:rsidR="00000000" w:rsidRPr="00000000">
        <w:rPr>
          <w:rtl w:val="0"/>
        </w:rPr>
        <w:t xml:space="preserve">Decide the final set of fields to include in the first version.</w:t>
      </w:r>
    </w:p>
    <w:p w:rsidR="00000000" w:rsidDel="00000000" w:rsidP="00000000" w:rsidRDefault="00000000" w:rsidRPr="00000000" w14:paraId="0000001D">
      <w:pPr>
        <w:numPr>
          <w:ilvl w:val="1"/>
          <w:numId w:val="1"/>
        </w:numPr>
        <w:spacing w:after="0" w:afterAutospacing="0" w:before="0" w:beforeAutospacing="0" w:line="276" w:lineRule="auto"/>
        <w:ind w:left="1440" w:hanging="360"/>
      </w:pPr>
      <w:r w:rsidDel="00000000" w:rsidR="00000000" w:rsidRPr="00000000">
        <w:rPr>
          <w:rtl w:val="0"/>
        </w:rPr>
        <w:t xml:space="preserve">Map out a clear, linear path for users to follow when interacting with the system.</w:t>
      </w:r>
    </w:p>
    <w:p w:rsidR="00000000" w:rsidDel="00000000" w:rsidP="00000000" w:rsidRDefault="00000000" w:rsidRPr="00000000" w14:paraId="0000001E">
      <w:pPr>
        <w:numPr>
          <w:ilvl w:val="0"/>
          <w:numId w:val="1"/>
        </w:numPr>
        <w:spacing w:after="0" w:afterAutospacing="0"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F">
      <w:pPr>
        <w:numPr>
          <w:ilvl w:val="1"/>
          <w:numId w:val="1"/>
        </w:numPr>
        <w:spacing w:after="0" w:afterAutospacing="0" w:before="0" w:beforeAutospacing="0" w:line="276" w:lineRule="auto"/>
        <w:ind w:left="1440" w:hanging="360"/>
      </w:pPr>
      <w:r w:rsidDel="00000000" w:rsidR="00000000" w:rsidRPr="00000000">
        <w:rPr>
          <w:rtl w:val="0"/>
        </w:rPr>
        <w:t xml:space="preserve">Choosing between simplicity and completeness in what’s shown.</w:t>
      </w:r>
    </w:p>
    <w:p w:rsidR="00000000" w:rsidDel="00000000" w:rsidP="00000000" w:rsidRDefault="00000000" w:rsidRPr="00000000" w14:paraId="00000020">
      <w:pPr>
        <w:numPr>
          <w:ilvl w:val="1"/>
          <w:numId w:val="1"/>
        </w:numPr>
        <w:spacing w:after="0" w:afterAutospacing="0" w:before="0" w:beforeAutospacing="0" w:line="276" w:lineRule="auto"/>
        <w:ind w:left="1440" w:hanging="360"/>
      </w:pPr>
      <w:r w:rsidDel="00000000" w:rsidR="00000000" w:rsidRPr="00000000">
        <w:rPr>
          <w:rtl w:val="0"/>
        </w:rPr>
        <w:t xml:space="preserve">Making sure the interface stays easy to use as more metrics are added.</w:t>
      </w:r>
    </w:p>
    <w:p w:rsidR="00000000" w:rsidDel="00000000" w:rsidP="00000000" w:rsidRDefault="00000000" w:rsidRPr="00000000" w14:paraId="00000021">
      <w:pPr>
        <w:numPr>
          <w:ilvl w:val="1"/>
          <w:numId w:val="1"/>
        </w:numPr>
        <w:spacing w:after="240" w:before="0" w:beforeAutospacing="0" w:line="276" w:lineRule="auto"/>
        <w:ind w:left="1440" w:hanging="360"/>
      </w:pPr>
      <w:r w:rsidDel="00000000" w:rsidR="00000000" w:rsidRPr="00000000">
        <w:rPr>
          <w:rtl w:val="0"/>
        </w:rPr>
        <w:t xml:space="preserve">Staying consistent with the overall vision while continuing to refine details.</w:t>
      </w:r>
    </w:p>
    <w:p w:rsidR="00000000" w:rsidDel="00000000" w:rsidP="00000000" w:rsidRDefault="00000000" w:rsidRPr="00000000" w14:paraId="00000022">
      <w:pPr>
        <w:spacing w:line="276" w:lineRule="auto"/>
        <w:rPr/>
      </w:pP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t xml:space="preserve">Audrey Gamero:</w:t>
      </w:r>
    </w:p>
    <w:p w:rsidR="00000000" w:rsidDel="00000000" w:rsidP="00000000" w:rsidRDefault="00000000" w:rsidRPr="00000000" w14:paraId="00000024">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25">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7">
      <w:pPr>
        <w:numPr>
          <w:ilvl w:val="1"/>
          <w:numId w:val="1"/>
        </w:numPr>
        <w:ind w:left="1440" w:hanging="360"/>
      </w:pPr>
      <w:r w:rsidDel="00000000" w:rsidR="00000000" w:rsidRPr="00000000">
        <w:rPr>
          <w:rtl w:val="0"/>
        </w:rPr>
        <w:t xml:space="preserve">Cloned the Git repository and ran Docker containers to verify the development environment.</w:t>
      </w:r>
    </w:p>
    <w:p w:rsidR="00000000" w:rsidDel="00000000" w:rsidP="00000000" w:rsidRDefault="00000000" w:rsidRPr="00000000" w14:paraId="00000028">
      <w:pPr>
        <w:numPr>
          <w:ilvl w:val="1"/>
          <w:numId w:val="1"/>
        </w:numPr>
        <w:ind w:left="1440" w:hanging="360"/>
      </w:pPr>
      <w:r w:rsidDel="00000000" w:rsidR="00000000" w:rsidRPr="00000000">
        <w:rPr>
          <w:rtl w:val="0"/>
        </w:rPr>
        <w:t xml:space="preserve">Explored the service.py file to understand the flow between analyze, estimate, and make_calculation.</w:t>
      </w:r>
    </w:p>
    <w:p w:rsidR="00000000" w:rsidDel="00000000" w:rsidP="00000000" w:rsidRDefault="00000000" w:rsidRPr="00000000" w14:paraId="00000029">
      <w:pPr>
        <w:numPr>
          <w:ilvl w:val="1"/>
          <w:numId w:val="1"/>
        </w:numPr>
        <w:ind w:left="1440" w:hanging="360"/>
        <w:rPr>
          <w:u w:val="none"/>
        </w:rPr>
      </w:pPr>
      <w:r w:rsidDel="00000000" w:rsidR="00000000" w:rsidRPr="00000000">
        <w:rPr>
          <w:rtl w:val="0"/>
        </w:rPr>
        <w:t xml:space="preserve">Also for </w:t>
      </w:r>
      <w:r w:rsidDel="00000000" w:rsidR="00000000" w:rsidRPr="00000000">
        <w:rPr>
          <w:b w:val="1"/>
          <w:bCs w:val="1"/>
          <w:rtl w:val="0"/>
        </w:rPr>
        <w:t xml:space="preserve">User Story 1, </w:t>
      </w:r>
      <w:r w:rsidDel="00000000" w:rsidR="00000000" w:rsidRPr="00000000">
        <w:rPr>
          <w:rtl w:val="0"/>
        </w:rPr>
        <w:t xml:space="preserve">I reviewed Twelve Data’s documentation for endpoints that provide bid/ask and historical price data to confirm compatibility with spread and slippage calculations.</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ind w:left="1440" w:hanging="360"/>
      </w:pPr>
      <w:r w:rsidDel="00000000" w:rsidR="00000000" w:rsidRPr="00000000">
        <w:rPr>
          <w:rtl w:val="0"/>
        </w:rPr>
        <w:t xml:space="preserve">Draft pseudocode or formulas for effective spread and slippage calculations using Twelve Data fields.</w:t>
      </w:r>
    </w:p>
    <w:p w:rsidR="00000000" w:rsidDel="00000000" w:rsidP="00000000" w:rsidRDefault="00000000" w:rsidRPr="00000000" w14:paraId="0000002C">
      <w:pPr>
        <w:numPr>
          <w:ilvl w:val="1"/>
          <w:numId w:val="1"/>
        </w:numPr>
        <w:ind w:left="1440" w:hanging="360"/>
      </w:pPr>
      <w:r w:rsidDel="00000000" w:rsidR="00000000" w:rsidRPr="00000000">
        <w:rPr>
          <w:rtl w:val="0"/>
        </w:rPr>
        <w:t xml:space="preserve">Outline the API contract for analyze and estimate endpoints, including request/response structures.</w:t>
      </w:r>
    </w:p>
    <w:p w:rsidR="00000000" w:rsidDel="00000000" w:rsidP="00000000" w:rsidRDefault="00000000" w:rsidRPr="00000000" w14:paraId="0000002D">
      <w:pPr>
        <w:numPr>
          <w:ilvl w:val="1"/>
          <w:numId w:val="1"/>
        </w:numPr>
        <w:ind w:left="1440" w:hanging="360"/>
      </w:pPr>
      <w:r w:rsidDel="00000000" w:rsidR="00000000" w:rsidRPr="00000000">
        <w:rPr>
          <w:rtl w:val="0"/>
        </w:rPr>
        <w:t xml:space="preserve">Begin a simple integration test to call Twelve Data from within the backend service.</w:t>
      </w:r>
    </w:p>
    <w:p w:rsidR="00000000" w:rsidDel="00000000" w:rsidP="00000000" w:rsidRDefault="00000000" w:rsidRPr="00000000" w14:paraId="0000002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F">
      <w:pPr>
        <w:numPr>
          <w:ilvl w:val="1"/>
          <w:numId w:val="1"/>
        </w:numPr>
        <w:spacing w:line="276" w:lineRule="auto"/>
        <w:ind w:left="1440" w:hanging="360"/>
        <w:rPr>
          <w:u w:val="none"/>
        </w:rPr>
      </w:pPr>
      <w:r w:rsidDel="00000000" w:rsidR="00000000" w:rsidRPr="00000000">
        <w:rPr>
          <w:rtl w:val="0"/>
        </w:rPr>
        <w:t xml:space="preserve">Needed extra time to confirm Twelve Data’s free tier supports the required data frequency for hidden-cost metrics.</w:t>
      </w:r>
    </w:p>
    <w:p w:rsidR="00000000" w:rsidDel="00000000" w:rsidP="00000000" w:rsidRDefault="00000000" w:rsidRPr="00000000" w14:paraId="00000030">
      <w:pPr>
        <w:spacing w:line="276" w:lineRule="auto"/>
        <w:rPr/>
      </w:pPr>
      <w:r w:rsidDel="00000000" w:rsidR="00000000" w:rsidRPr="00000000">
        <w:rPr>
          <w:rtl w:val="0"/>
        </w:rPr>
      </w:r>
    </w:p>
    <w:p w:rsidR="00000000" w:rsidDel="00000000" w:rsidP="00000000" w:rsidRDefault="00000000" w:rsidRPr="00000000" w14:paraId="00000031">
      <w:pPr>
        <w:spacing w:line="276" w:lineRule="auto"/>
        <w:rPr/>
      </w:pPr>
      <w:r w:rsidDel="00000000" w:rsidR="00000000" w:rsidRPr="00000000">
        <w:rPr>
          <w:rtl w:val="0"/>
        </w:rPr>
        <w:t xml:space="preserve">Daniella Lacotera:</w:t>
      </w:r>
    </w:p>
    <w:p w:rsidR="00000000" w:rsidDel="00000000" w:rsidP="00000000" w:rsidRDefault="00000000" w:rsidRPr="00000000" w14:paraId="00000032">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3">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5">
      <w:pPr>
        <w:numPr>
          <w:ilvl w:val="1"/>
          <w:numId w:val="2"/>
        </w:numPr>
        <w:spacing w:line="276" w:lineRule="auto"/>
        <w:ind w:left="1440" w:hanging="360"/>
      </w:pPr>
      <w:r w:rsidDel="00000000" w:rsidR="00000000" w:rsidRPr="00000000">
        <w:rPr>
          <w:rtl w:val="0"/>
        </w:rPr>
        <w:t xml:space="preserve">Experiment with necessary tools and look into the github repository to see what is needed to do. Met with Rodrigo to confirm all dependency and all necessary programs are installed for the new sprint</w:t>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Run through and check if issues still occur in VS Code. Research User Story 2, analyze and collect necessary  structures that appeal into making a simple UI. Additionally, look into user story 7; creating a text box to receive user feedback on application and to receive information on our side to be then stored.</w:t>
      </w:r>
    </w:p>
    <w:p w:rsidR="00000000" w:rsidDel="00000000" w:rsidP="00000000" w:rsidRDefault="00000000" w:rsidRPr="00000000" w14:paraId="00000038">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9">
      <w:pPr>
        <w:numPr>
          <w:ilvl w:val="1"/>
          <w:numId w:val="1"/>
        </w:numPr>
        <w:spacing w:line="276" w:lineRule="auto"/>
        <w:ind w:left="1440" w:hanging="360"/>
        <w:rPr>
          <w:u w:val="none"/>
        </w:rPr>
      </w:pPr>
      <w:r w:rsidDel="00000000" w:rsidR="00000000" w:rsidRPr="00000000">
        <w:rPr>
          <w:rtl w:val="0"/>
        </w:rPr>
        <w:t xml:space="preserve">Making sure necessary set up technologies are set up on my personal laptop for future work</w:t>
      </w:r>
    </w:p>
    <w:p w:rsidR="00000000" w:rsidDel="00000000" w:rsidP="00000000" w:rsidRDefault="00000000" w:rsidRPr="00000000" w14:paraId="0000003A">
      <w:pPr>
        <w:spacing w:line="276" w:lineRule="auto"/>
        <w:rPr/>
      </w:pPr>
      <w:r w:rsidDel="00000000" w:rsidR="00000000" w:rsidRPr="00000000">
        <w:rPr>
          <w:rtl w:val="0"/>
        </w:rPr>
      </w:r>
    </w:p>
    <w:p w:rsidR="00000000" w:rsidDel="00000000" w:rsidP="00000000" w:rsidRDefault="00000000" w:rsidRPr="00000000" w14:paraId="0000003B">
      <w:pPr>
        <w:spacing w:line="276" w:lineRule="auto"/>
        <w:rPr/>
      </w:pPr>
      <w:r w:rsidDel="00000000" w:rsidR="00000000" w:rsidRPr="00000000">
        <w:rPr>
          <w:rtl w:val="0"/>
        </w:rPr>
        <w:t xml:space="preserve">Rodrigo Munoz:</w:t>
      </w:r>
    </w:p>
    <w:p w:rsidR="00000000" w:rsidDel="00000000" w:rsidP="00000000" w:rsidRDefault="00000000" w:rsidRPr="00000000" w14:paraId="0000003C">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D">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F">
      <w:pPr>
        <w:numPr>
          <w:ilvl w:val="1"/>
          <w:numId w:val="1"/>
        </w:numPr>
        <w:spacing w:line="276" w:lineRule="auto"/>
        <w:ind w:left="1440" w:hanging="360"/>
      </w:pPr>
      <w:r w:rsidDel="00000000" w:rsidR="00000000" w:rsidRPr="00000000">
        <w:rPr>
          <w:rtl w:val="0"/>
        </w:rPr>
        <w:t xml:space="preserve">I worked on </w:t>
      </w:r>
      <w:r w:rsidDel="00000000" w:rsidR="00000000" w:rsidRPr="00000000">
        <w:rPr>
          <w:b w:val="1"/>
          <w:bCs w:val="1"/>
          <w:rtl w:val="0"/>
        </w:rPr>
        <w:t xml:space="preserve">User Story 2:</w:t>
      </w:r>
      <w:r w:rsidDel="00000000" w:rsidR="00000000" w:rsidRPr="00000000">
        <w:rPr>
          <w:rtl w:val="0"/>
        </w:rPr>
        <w:t xml:space="preserve"> Confirm developer machines connect to the database and can run the docker compose.</w:t>
      </w:r>
    </w:p>
    <w:p w:rsidR="00000000" w:rsidDel="00000000" w:rsidP="00000000" w:rsidRDefault="00000000" w:rsidRPr="00000000" w14:paraId="00000040">
      <w:pPr>
        <w:numPr>
          <w:ilvl w:val="2"/>
          <w:numId w:val="1"/>
        </w:numPr>
        <w:spacing w:line="276" w:lineRule="auto"/>
        <w:ind w:left="2160" w:hanging="360"/>
        <w:rPr>
          <w:u w:val="none"/>
        </w:rPr>
      </w:pPr>
      <w:r w:rsidDel="00000000" w:rsidR="00000000" w:rsidRPr="00000000">
        <w:rPr>
          <w:rtl w:val="0"/>
        </w:rPr>
        <w:t xml:space="preserve">Analyzed that it’s better to implement the database by using a postgres image for consistency among machines.</w:t>
      </w:r>
    </w:p>
    <w:p w:rsidR="00000000" w:rsidDel="00000000" w:rsidP="00000000" w:rsidRDefault="00000000" w:rsidRPr="00000000" w14:paraId="00000041">
      <w:pPr>
        <w:numPr>
          <w:ilvl w:val="2"/>
          <w:numId w:val="1"/>
        </w:numPr>
        <w:spacing w:line="276" w:lineRule="auto"/>
        <w:ind w:left="2160" w:hanging="360"/>
        <w:rPr>
          <w:u w:val="none"/>
        </w:rPr>
      </w:pPr>
      <w:r w:rsidDel="00000000" w:rsidR="00000000" w:rsidRPr="00000000">
        <w:rPr>
          <w:rtl w:val="0"/>
        </w:rPr>
        <w:t xml:space="preserve">One command brings up the whole stack (UI + analyzer + internal + DB + Broker).</w:t>
      </w:r>
    </w:p>
    <w:p w:rsidR="00000000" w:rsidDel="00000000" w:rsidP="00000000" w:rsidRDefault="00000000" w:rsidRPr="00000000" w14:paraId="00000042">
      <w:pPr>
        <w:numPr>
          <w:ilvl w:val="2"/>
          <w:numId w:val="1"/>
        </w:numPr>
        <w:spacing w:line="276" w:lineRule="auto"/>
        <w:ind w:left="2160" w:hanging="360"/>
        <w:rPr>
          <w:u w:val="none"/>
        </w:rPr>
      </w:pPr>
      <w:r w:rsidDel="00000000" w:rsidR="00000000" w:rsidRPr="00000000">
        <w:rPr>
          <w:rtl w:val="0"/>
        </w:rPr>
        <w:t xml:space="preserve">Easy to version pin.</w:t>
      </w:r>
    </w:p>
    <w:p w:rsidR="00000000" w:rsidDel="00000000" w:rsidP="00000000" w:rsidRDefault="00000000" w:rsidRPr="00000000" w14:paraId="00000043">
      <w:pPr>
        <w:numPr>
          <w:ilvl w:val="2"/>
          <w:numId w:val="1"/>
        </w:numPr>
        <w:spacing w:line="276" w:lineRule="auto"/>
        <w:ind w:left="2160" w:hanging="360"/>
        <w:rPr>
          <w:u w:val="none"/>
        </w:rPr>
      </w:pPr>
      <w:r w:rsidDel="00000000" w:rsidR="00000000" w:rsidRPr="00000000">
        <w:rPr>
          <w:rtl w:val="0"/>
        </w:rPr>
        <w:t xml:space="preserve">Possibility of seeding schema and running migration on startup.</w:t>
      </w:r>
    </w:p>
    <w:p w:rsidR="00000000" w:rsidDel="00000000" w:rsidP="00000000" w:rsidRDefault="00000000" w:rsidRPr="00000000" w14:paraId="00000044">
      <w:pPr>
        <w:numPr>
          <w:ilvl w:val="1"/>
          <w:numId w:val="1"/>
        </w:numPr>
        <w:spacing w:line="276" w:lineRule="auto"/>
        <w:ind w:left="1440" w:hanging="360"/>
        <w:rPr>
          <w:u w:val="none"/>
        </w:rPr>
      </w:pPr>
      <w:r w:rsidDel="00000000" w:rsidR="00000000" w:rsidRPr="00000000">
        <w:rPr>
          <w:rtl w:val="0"/>
        </w:rPr>
        <w:t xml:space="preserve">Using a postgres image will require the usage of volumes for keeping data persistent.</w:t>
      </w:r>
    </w:p>
    <w:p w:rsidR="00000000" w:rsidDel="00000000" w:rsidP="00000000" w:rsidRDefault="00000000" w:rsidRPr="00000000" w14:paraId="00000045">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6">
      <w:pPr>
        <w:numPr>
          <w:ilvl w:val="1"/>
          <w:numId w:val="1"/>
        </w:numPr>
        <w:spacing w:line="276" w:lineRule="auto"/>
        <w:ind w:left="1440" w:hanging="360"/>
      </w:pPr>
      <w:r w:rsidDel="00000000" w:rsidR="00000000" w:rsidRPr="00000000">
        <w:rPr>
          <w:rtl w:val="0"/>
        </w:rPr>
        <w:t xml:space="preserve">Start the implementation of the postgres image with the internal module.</w:t>
      </w:r>
    </w:p>
    <w:p w:rsidR="00000000" w:rsidDel="00000000" w:rsidP="00000000" w:rsidRDefault="00000000" w:rsidRPr="00000000" w14:paraId="00000047">
      <w:pPr>
        <w:numPr>
          <w:ilvl w:val="1"/>
          <w:numId w:val="1"/>
        </w:numPr>
        <w:spacing w:line="276" w:lineRule="auto"/>
        <w:ind w:left="1440" w:hanging="360"/>
      </w:pPr>
      <w:r w:rsidDel="00000000" w:rsidR="00000000" w:rsidRPr="00000000">
        <w:rPr>
          <w:rtl w:val="0"/>
        </w:rPr>
        <w:t xml:space="preserve">Create the migrations folder with the required migrations for the needed tables.</w:t>
      </w:r>
    </w:p>
    <w:p w:rsidR="00000000" w:rsidDel="00000000" w:rsidP="00000000" w:rsidRDefault="00000000" w:rsidRPr="00000000" w14:paraId="00000048">
      <w:pPr>
        <w:numPr>
          <w:ilvl w:val="1"/>
          <w:numId w:val="1"/>
        </w:numPr>
        <w:spacing w:line="276" w:lineRule="auto"/>
        <w:ind w:left="1440" w:hanging="360"/>
      </w:pPr>
      <w:r w:rsidDel="00000000" w:rsidR="00000000" w:rsidRPr="00000000">
        <w:rPr>
          <w:rtl w:val="0"/>
        </w:rPr>
        <w:t xml:space="preserve">Migrate up all tables in the database.</w:t>
      </w:r>
    </w:p>
    <w:p w:rsidR="00000000" w:rsidDel="00000000" w:rsidP="00000000" w:rsidRDefault="00000000" w:rsidRPr="00000000" w14:paraId="00000049">
      <w:pPr>
        <w:numPr>
          <w:ilvl w:val="1"/>
          <w:numId w:val="1"/>
        </w:numPr>
        <w:spacing w:line="276" w:lineRule="auto"/>
        <w:ind w:left="1440" w:hanging="360"/>
      </w:pPr>
      <w:r w:rsidDel="00000000" w:rsidR="00000000" w:rsidRPr="00000000">
        <w:rPr>
          <w:rtl w:val="0"/>
        </w:rPr>
        <w:t xml:space="preserve">Test DB connectivity (health check). </w:t>
      </w:r>
    </w:p>
    <w:p w:rsidR="00000000" w:rsidDel="00000000" w:rsidP="00000000" w:rsidRDefault="00000000" w:rsidRPr="00000000" w14:paraId="0000004A">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B">
      <w:pPr>
        <w:numPr>
          <w:ilvl w:val="1"/>
          <w:numId w:val="1"/>
        </w:numPr>
        <w:spacing w:line="276" w:lineRule="auto"/>
        <w:ind w:left="1440" w:hanging="360"/>
        <w:rPr>
          <w:u w:val="none"/>
        </w:rPr>
      </w:pPr>
      <w:r w:rsidDel="00000000" w:rsidR="00000000" w:rsidRPr="00000000">
        <w:rPr>
          <w:rtl w:val="0"/>
        </w:rPr>
        <w:t xml:space="preserve">It is the first time I am working with a postgres image, so understanding how different it is from doing it locally.</w:t>
      </w:r>
    </w:p>
    <w:p w:rsidR="00000000" w:rsidDel="00000000" w:rsidP="00000000" w:rsidRDefault="00000000" w:rsidRPr="00000000" w14:paraId="0000004C">
      <w:pPr>
        <w:numPr>
          <w:ilvl w:val="1"/>
          <w:numId w:val="1"/>
        </w:numPr>
        <w:spacing w:line="276" w:lineRule="auto"/>
        <w:ind w:left="1440" w:hanging="360"/>
        <w:rPr>
          <w:u w:val="none"/>
        </w:rPr>
      </w:pPr>
      <w:r w:rsidDel="00000000" w:rsidR="00000000" w:rsidRPr="00000000">
        <w:rPr>
          <w:rtl w:val="0"/>
        </w:rPr>
        <w:t xml:space="preserve">New third party requirements for making a successful DB connection.</w:t>
      </w:r>
    </w:p>
    <w:p w:rsidR="00000000" w:rsidDel="00000000" w:rsidP="00000000" w:rsidRDefault="00000000" w:rsidRPr="00000000" w14:paraId="0000004D">
      <w:pPr>
        <w:numPr>
          <w:ilvl w:val="1"/>
          <w:numId w:val="1"/>
        </w:numPr>
        <w:spacing w:line="276" w:lineRule="auto"/>
        <w:ind w:left="1440" w:hanging="360"/>
        <w:rPr>
          <w:u w:val="none"/>
        </w:rPr>
      </w:pPr>
      <w:r w:rsidDel="00000000" w:rsidR="00000000" w:rsidRPr="00000000">
        <w:rPr>
          <w:rtl w:val="0"/>
        </w:rPr>
        <w:t xml:space="preserve">Learning if GORM inherently matches postgres image requirements via abstraction.</w:t>
      </w:r>
    </w:p>
    <w:p w:rsidR="00000000" w:rsidDel="00000000" w:rsidP="00000000" w:rsidRDefault="00000000" w:rsidRPr="00000000" w14:paraId="0000004E">
      <w:pPr>
        <w:spacing w:line="276"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